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659D22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181" w:afterLines="50" w:line="300" w:lineRule="auto"/>
        <w:textAlignment w:val="auto"/>
        <w:rPr>
          <w:rFonts w:hint="eastAsia" w:ascii="黑体" w:hAnsi="黑体" w:eastAsia="黑体" w:cs="黑体"/>
          <w:b/>
          <w:bCs/>
          <w:sz w:val="32"/>
          <w:szCs w:val="32"/>
        </w:rPr>
      </w:pPr>
      <w:r>
        <w:rPr>
          <w:rFonts w:hint="eastAsia" w:ascii="黑体" w:hAnsi="黑体" w:eastAsia="黑体" w:cs="黑体"/>
          <w:b/>
          <w:bCs/>
          <w:sz w:val="32"/>
          <w:szCs w:val="32"/>
        </w:rPr>
        <w:t>地下综合管廊智能巡检与路径规划系统 V1.0 软件说明书</w:t>
      </w:r>
    </w:p>
    <w:p w14:paraId="07D26D5F">
      <w:pPr>
        <w:pStyle w:val="4"/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1. 摘要</w:t>
      </w:r>
    </w:p>
    <w:p w14:paraId="463D11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本软件面向城市地下综合管廊巡检场景，研发了一套集自主定位仿真、环境感知、风险场建模、视觉缺陷检测、风险感知路径规划与动态重规划为一体的智能巡检系统。系统通过网格化地图、风险源高斯叠加模型形成连续风险场，将风险值引入路径代价函数，提出风险场驱动的多目标路径规划（Risk-A*），并在环境突变时触发在线重规划。系统提供可视化演示界面，支持伪-YOLO 与真实 YOLO 接口替换，可用于高校教学、科研验证与智慧城市运维方案的原型演示。</w:t>
      </w:r>
    </w:p>
    <w:p w14:paraId="1B6CBBF0">
      <w:pPr>
        <w:pStyle w:val="4"/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2. 软件开发目的与应用范围</w:t>
      </w:r>
    </w:p>
    <w:p w14:paraId="1DE6B5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1. 用以验证地下管廊巡检机器人在无 GPS 环境下的路径规划与风险避让算法。</w:t>
      </w:r>
    </w:p>
    <w:p w14:paraId="123E8C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2. 为视觉缺陷检测（裂缝/积水/烟雾）提供仿真评估与接口替换方案。</w:t>
      </w:r>
    </w:p>
    <w:p w14:paraId="693841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3. 为智慧城市地下运维方案提供原型演示与教学平台。</w:t>
      </w:r>
    </w:p>
    <w:p w14:paraId="66C88BBB">
      <w:pPr>
        <w:pStyle w:val="4"/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3. 功能列表</w:t>
      </w:r>
    </w:p>
    <w:p w14:paraId="00F64F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>三维/二维可视化：显示风险热力图、机器人轨迹、规划路径、检测框。</w:t>
      </w:r>
    </w:p>
    <w:p w14:paraId="6B0C52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>地图管理：随机生成管廊结构并可在线添加/移除障碍。</w:t>
      </w:r>
    </w:p>
    <w:p w14:paraId="6250D0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>风险场计算：支持静态与动态风险源，输出每栅格风险值。</w:t>
      </w:r>
    </w:p>
    <w:p w14:paraId="28C99B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>SLAM 模拟：提供估计位姿与真实位姿（带噪声）。</w:t>
      </w:r>
    </w:p>
    <w:p w14:paraId="511FA19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>视觉检测：伪-YOLO 生成 bbox/score，可替换为真实 YOLOv5/YOLOv8。</w:t>
      </w:r>
    </w:p>
    <w:p w14:paraId="65AD3C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>风险感知路径规划：Risk-A* 算法（代价含长度/风险/能耗）。</w:t>
      </w:r>
    </w:p>
    <w:p w14:paraId="0E5F8F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>仿真控制：步进仿真、触发重规划、结果报告导出。</w:t>
      </w:r>
    </w:p>
    <w:p w14:paraId="394E5D93">
      <w:pPr>
        <w:pStyle w:val="4"/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4. 系统架构与流程</w:t>
      </w:r>
    </w:p>
    <w:p w14:paraId="303725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系统采用“感知—决策—执行—展示”四层架构：感知层负责环境数据与相机帧；感知融合层计算风险场并输出视觉检测结果；决策层进行风险评估与路径规划（Risk-A*）并在必要时触发重规划；执行层模拟机器人运动与 SLAM；展示层进行实时可视化与日志保存。</w:t>
      </w:r>
    </w:p>
    <w:p w14:paraId="66E21A6D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86400" cy="3657600"/>
            <wp:effectExtent l="0" t="0" r="0" b="0"/>
            <wp:docPr id="17" name="图片 17" descr="ChatGPT Image 2025年11月28日 19_06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hatGPT Image 2025年11月28日 19_06_0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32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80" w:hanging="480" w:hanging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流程说明：</w:t>
      </w:r>
    </w:p>
    <w:p w14:paraId="5A5F2F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本系统首先对输入图像进行风险评估，提取潜在风险源信息，并根据风险因子的间分布生成风险热力图。同时，系统通过视觉或传感器检测对环境进行障碍物识别并构建栅格地图。随后，Risk-A* 路径规划模块综合考虑路径代价与风险权重，生成避开高风险区的安全轨迹，最终由机器人导航模块执行运动控制，实现智能巡检。</w:t>
      </w:r>
    </w:p>
    <w:p w14:paraId="44864098">
      <w:pPr>
        <w:pStyle w:val="4"/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5. 主要算法说明</w:t>
      </w:r>
    </w:p>
    <w:p w14:paraId="020D7B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position w:val="-32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风险场模型：</w:t>
      </w:r>
      <w:r>
        <w:rPr>
          <w:rFonts w:hint="eastAsia" w:ascii="宋体" w:hAnsi="宋体" w:eastAsia="宋体" w:cs="宋体"/>
          <w:position w:val="-32"/>
          <w:sz w:val="24"/>
          <w:szCs w:val="24"/>
          <w:lang w:val="en-US" w:eastAsia="zh-CN"/>
        </w:rPr>
        <w:object>
          <v:shape id="_x0000_i1025" o:spt="75" type="#_x0000_t75" style="height:38pt;width:144pt;" o:ole="t" filled="f" o:preferrelative="t" stroked="f" coordsize="21600,21600">
            <v:path/>
            <v:fill on="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Equation.DSMT4" ShapeID="_x0000_i1025" DrawAspect="Content" ObjectID="_1468075725" r:id="rId7">
            <o:LockedField>false</o:LockedField>
          </o:OLEObject>
        </w:object>
      </w:r>
    </w:p>
    <w:p w14:paraId="599BB0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风险感知代价函数：</w:t>
      </w:r>
      <w:r>
        <w:rPr>
          <w:rFonts w:hint="eastAsia" w:ascii="宋体" w:hAnsi="宋体" w:eastAsia="宋体" w:cs="宋体"/>
          <w:position w:val="-10"/>
          <w:sz w:val="24"/>
          <w:szCs w:val="24"/>
        </w:rPr>
        <w:object>
          <v:shape id="_x0000_i1026" o:spt="75" type="#_x0000_t75" style="height:16pt;width:172pt;" o:ole="t" filled="f" o:preferrelative="t" stroked="f" coordsize="21600,21600">
            <v:path/>
            <v:fill on="f" focussize="0,0"/>
            <v:stroke on="f"/>
            <v:imagedata r:id="rId10" o:title=""/>
            <o:lock v:ext="edit" aspectratio="f"/>
            <w10:wrap type="none"/>
            <w10:anchorlock/>
          </v:shape>
          <o:OLEObject Type="Embed" ProgID="Equation.DSMT4" ShapeID="_x0000_i1026" DrawAspect="Content" ObjectID="_1468075726" r:id="rId9">
            <o:LockedField>false</o:LockedField>
          </o:OLEObject>
        </w:object>
      </w:r>
    </w:p>
    <w:p w14:paraId="31FE5F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40" w:firstLine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85130" cy="6104255"/>
            <wp:effectExtent l="0" t="0" r="1270" b="4445"/>
            <wp:docPr id="19" name="图片 19" descr="risk_a_star_flowchart_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risk_a_star_flowchart_v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134"/>
          <w:rFonts w:ascii="宋体" w:hAnsi="宋体" w:eastAsia="宋体" w:cs="宋体"/>
          <w:sz w:val="24"/>
          <w:szCs w:val="24"/>
        </w:rPr>
        <w:t>流程说明：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</w:rPr>
        <w:t>Risk-A* 算法基于传统 A*，在启发式搜索过程中加入风险场约束。算法首先初始化各节点的代价（g、h、f），并将起点加入 Open 集合。在循环中，从 Open 集合中取出 f 值最小的节点作为当前节点；若当前节点为目标点，则执行路径重建。若不是目标，则遍历其相邻节点，根据路径距离、风险值和能耗计算代价，并更新 g/f 值后加入 Open 集合。循环持续进行直至找到最优路径或搜索失败。</w:t>
      </w:r>
    </w:p>
    <w:p w14:paraId="289AFA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算法 1：Risk-A* 路径规划伪代码  </w:t>
      </w:r>
    </w:p>
    <w:p w14:paraId="07C8053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（本算法为本软件核心创新点之一）</w:t>
      </w:r>
    </w:p>
    <w:p w14:paraId="3C5F4D56">
      <w:pPr>
        <w:rPr>
          <w:rFonts w:hint="eastAsia"/>
        </w:rPr>
      </w:pPr>
      <w:r>
        <w:rPr>
          <w:rFonts w:hint="eastAsia"/>
        </w:rPr>
        <w:t>Algorithm RiskAStar(start, goal, Grid, RiskField)</w:t>
      </w:r>
    </w:p>
    <w:p w14:paraId="28A31F37">
      <w:pPr>
        <w:rPr>
          <w:rFonts w:hint="eastAsia"/>
        </w:rPr>
      </w:pPr>
      <w:r>
        <w:rPr>
          <w:rFonts w:hint="eastAsia"/>
        </w:rPr>
        <w:t>open_set ← priority queue ordered by f = g + h</w:t>
      </w:r>
    </w:p>
    <w:p w14:paraId="665123D4">
      <w:pPr>
        <w:rPr>
          <w:rFonts w:hint="eastAsia"/>
        </w:rPr>
      </w:pPr>
      <w:r>
        <w:rPr>
          <w:rFonts w:hint="eastAsia"/>
        </w:rPr>
        <w:t>closed_set ← empty set</w:t>
      </w:r>
    </w:p>
    <w:p w14:paraId="27E3AA64">
      <w:pPr>
        <w:rPr>
          <w:rFonts w:hint="eastAsia"/>
        </w:rPr>
      </w:pPr>
      <w:r>
        <w:rPr>
          <w:rFonts w:hint="eastAsia"/>
        </w:rPr>
        <w:t>g_score[start] ← 0</w:t>
      </w:r>
    </w:p>
    <w:p w14:paraId="019E9EC9">
      <w:pPr>
        <w:rPr>
          <w:rFonts w:hint="eastAsia"/>
        </w:rPr>
      </w:pPr>
      <w:r>
        <w:rPr>
          <w:rFonts w:hint="eastAsia"/>
        </w:rPr>
        <w:t>f_score[start] ← Heuristic(start, goal)</w:t>
      </w:r>
    </w:p>
    <w:p w14:paraId="42DFA999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 xml:space="preserve"> open_set.insert(start, f_score[start])</w:t>
      </w:r>
    </w:p>
    <w:p w14:paraId="2F6569C1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while open_set not empty:</w:t>
      </w:r>
    </w:p>
    <w:p w14:paraId="42C2BF6D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current ← open_set.pop_min()</w:t>
      </w:r>
    </w:p>
    <w:p w14:paraId="42B268FD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if current == goal:</w:t>
      </w:r>
    </w:p>
    <w:p w14:paraId="09E10787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return ReconstructPath(current)</w:t>
      </w:r>
    </w:p>
    <w:p w14:paraId="5DF14D2B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closed_set.add(current)</w:t>
      </w:r>
    </w:p>
    <w:p w14:paraId="597E010A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for each neighbor in Grid.Neighbors(current):</w:t>
      </w:r>
    </w:p>
    <w:p w14:paraId="0AB5030C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if neighbor in closed_set:</w:t>
      </w:r>
    </w:p>
    <w:p w14:paraId="66584148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Continue</w:t>
      </w:r>
    </w:p>
    <w:p w14:paraId="0ECF9F48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dist_cost ← Distance(current, neighbor)</w:t>
      </w:r>
    </w:p>
    <w:p w14:paraId="113E7EC2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risk_cost ← RiskField(neighbor)</w:t>
      </w:r>
    </w:p>
    <w:p w14:paraId="3580D218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energy_cost ← EnergyEstimate(neighbor)</w:t>
      </w:r>
    </w:p>
    <w:p w14:paraId="7BB5EBA0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# 综合代价函数</w:t>
      </w:r>
    </w:p>
    <w:p w14:paraId="609EC679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 xml:space="preserve"> total_cost ← α·dist_cost + β·risk_cost + γ·energy_cost</w:t>
      </w:r>
    </w:p>
    <w:p w14:paraId="30C1AEC5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tentative_g ← g_score[current] + total_cost</w:t>
      </w:r>
    </w:p>
    <w:p w14:paraId="78291DCB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if neighbor not in open_set or tentative_g &lt; g_score[neighbor]:</w:t>
      </w:r>
    </w:p>
    <w:p w14:paraId="1D9F2493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parent[neighbor] ← current</w:t>
      </w:r>
    </w:p>
    <w:p w14:paraId="036AFBDD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g_score[neighbor] ← tentative_g</w:t>
      </w:r>
    </w:p>
    <w:p w14:paraId="5A2B44CD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f_score[neighbor] ← tentative_g + Heuristic(neighbor, goal)</w:t>
      </w:r>
    </w:p>
    <w:p w14:paraId="3C4B4279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open_set.insert_or_update(neighbor, f_score[neighbor])</w:t>
      </w:r>
    </w:p>
    <w:p w14:paraId="13B6D1E9">
      <w:pP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en-US" w:eastAsia="en-US" w:bidi="ar-SA"/>
        </w:rPr>
        <w:t>return Failure</w:t>
      </w:r>
    </w:p>
    <w:p w14:paraId="7E3BD1EE">
      <w:pPr>
        <w:pStyle w:val="4"/>
        <w:bidi w:val="0"/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6. 数据结构与接口</w:t>
      </w:r>
    </w:p>
    <w:p w14:paraId="30423BFD">
      <w:pPr>
        <w:pStyle w:val="5"/>
        <w:bidi w:val="0"/>
        <w:rPr>
          <w:rFonts w:hint="eastAsia" w:ascii="宋体" w:hAnsi="宋体" w:eastAsia="宋体" w:cs="宋体"/>
          <w:sz w:val="28"/>
          <w:szCs w:val="28"/>
          <w:lang w:val="en-US" w:eastAsia="en-US"/>
        </w:rPr>
      </w:pPr>
      <w:r>
        <w:rPr>
          <w:rFonts w:hint="eastAsia" w:ascii="宋体" w:hAnsi="宋体" w:eastAsia="宋体" w:cs="宋体"/>
          <w:sz w:val="28"/>
          <w:szCs w:val="28"/>
          <w:lang w:val="en-US" w:eastAsia="en-US"/>
        </w:rPr>
        <w:t>6.1 数据结构</w:t>
      </w:r>
      <w:r>
        <w:rPr>
          <w:rFonts w:hint="eastAsia" w:ascii="宋体" w:hAnsi="宋体" w:eastAsia="宋体" w:cs="宋体"/>
          <w:sz w:val="28"/>
          <w:szCs w:val="28"/>
          <w:lang w:val="en-US" w:eastAsia="en-US"/>
        </w:rPr>
        <w:t>说明</w:t>
      </w:r>
    </w:p>
    <w:p w14:paraId="0398F23C">
      <w:pPr>
        <w:pStyle w:val="6"/>
        <w:bidi w:val="0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（1）Node 结构（用于 Risk-A* 搜索）</w:t>
      </w:r>
    </w:p>
    <w:p w14:paraId="629F8864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用于表示路径规划中的单个节点，包含以下字段：</w:t>
      </w:r>
    </w:p>
    <w:p w14:paraId="743D11DC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x, y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：节点所在的网格坐标</w:t>
      </w:r>
    </w:p>
    <w:p w14:paraId="53EE1D30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g_cost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：从起点到当前节点的累计代价</w:t>
      </w:r>
    </w:p>
    <w:p w14:paraId="7911B22B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h_cost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：当前节点到目标节点的启发式估价</w:t>
      </w:r>
    </w:p>
    <w:p w14:paraId="7034AEFE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f_cost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：总代价，f = g + h</w:t>
      </w:r>
    </w:p>
    <w:p w14:paraId="2BB50071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parent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：指向父节点，用于路径回溯</w:t>
      </w:r>
    </w:p>
    <w:p w14:paraId="2EB5B0E1">
      <w:pPr>
        <w:pStyle w:val="6"/>
        <w:bidi w:val="0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en-US"/>
        </w:rPr>
        <w:t>（2）RiskField 结构（风险场数据表示）</w:t>
      </w:r>
    </w:p>
    <w:p w14:paraId="79096667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用于存储和管理二维风险场：</w:t>
      </w:r>
    </w:p>
    <w:p w14:paraId="55C80759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risk_map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：二维浮点矩阵（size: M × N），表示风险值</w:t>
      </w:r>
    </w:p>
    <w:p w14:paraId="65B9F5F0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sources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：风险源列表，每个风险源形如：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br w:type="textWrapping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{ position, intensity, radius, volatile_factor }</w:t>
      </w:r>
    </w:p>
    <w:p w14:paraId="750AF77E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resolution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：网格分辨率（米/格）</w:t>
      </w:r>
    </w:p>
    <w:p w14:paraId="166BADB2">
      <w:pPr>
        <w:pStyle w:val="6"/>
        <w:bidi w:val="0"/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en-US"/>
        </w:rPr>
      </w:pPr>
      <w:r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en-US"/>
        </w:rPr>
        <w:t>(3) GridMap 结构（环境栅格地图）</w:t>
      </w:r>
    </w:p>
    <w:p w14:paraId="52C6B1CF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grid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：二维整型矩阵（0=空闲；100=障碍）</w:t>
      </w:r>
    </w:p>
    <w:p w14:paraId="6547B2EF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width, height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：地图尺寸</w:t>
      </w:r>
    </w:p>
    <w:p w14:paraId="7EFD4636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origin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：坐标原点</w:t>
      </w:r>
    </w:p>
    <w:p w14:paraId="38A65537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resolution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：网格大小</w:t>
      </w:r>
    </w:p>
    <w:p w14:paraId="145E0EE1">
      <w:pPr>
        <w:pStyle w:val="6"/>
        <w:bidi w:val="0"/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en-US"/>
        </w:rPr>
      </w:pPr>
      <w:r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en-US"/>
        </w:rPr>
        <w:t>（4）Detection 结构（YOLO 输出）</w:t>
      </w:r>
    </w:p>
    <w:p w14:paraId="375FB72B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bbox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：边界框 (xmin, ymin, xmax, ymax)</w:t>
      </w:r>
    </w:p>
    <w:p w14:paraId="1DB03164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score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：置信度（0–1）</w:t>
      </w:r>
    </w:p>
    <w:p w14:paraId="01362D3F">
      <w:pPr>
        <w:pStyle w:val="30"/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class_id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：类别 ID（0=裂缝，1=渗漏，2=异物 等）</w:t>
      </w:r>
    </w:p>
    <w:p w14:paraId="456C43FC">
      <w:pPr>
        <w:pStyle w:val="30"/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en-US" w:bidi="ar-SA"/>
        </w:rPr>
        <w:t>label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en-US" w:bidi="ar-SA"/>
        </w:rPr>
        <w:t>：可读标签（crack / leak / foreign-object）</w:t>
      </w:r>
    </w:p>
    <w:p w14:paraId="7BF05BFA">
      <w:pPr>
        <w:pStyle w:val="5"/>
        <w:bidi w:val="0"/>
        <w:rPr>
          <w:rFonts w:hint="eastAsia" w:ascii="宋体" w:hAnsi="宋体" w:eastAsia="宋体" w:cs="宋体"/>
          <w:sz w:val="28"/>
          <w:szCs w:val="28"/>
          <w:lang w:val="en-US" w:eastAsia="en-US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6.2</w:t>
      </w:r>
      <w:r>
        <w:rPr>
          <w:rFonts w:hint="eastAsia" w:ascii="宋体" w:hAnsi="宋体" w:eastAsia="宋体" w:cs="宋体"/>
          <w:sz w:val="28"/>
          <w:szCs w:val="28"/>
          <w:lang w:val="en-US" w:eastAsia="en-US"/>
        </w:rPr>
        <w:t>接口说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明</w:t>
      </w:r>
    </w:p>
    <w:p w14:paraId="7BED4862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RiskField.add_source(pos, intensity, radius, volatile)</w:t>
      </w:r>
    </w:p>
    <w:p w14:paraId="1D49D958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RiskField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.comput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e() → 返回二维数组风险矩阵</w:t>
      </w:r>
    </w:p>
    <w:p w14:paraId="6DD0D128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RiskAStar.plan(start, goal) → 返回路径点列表</w:t>
      </w:r>
    </w:p>
    <w:p w14:paraId="25314C4E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PseudoYOLO.detect(cell, fov_cells) → 返回检测框列表</w:t>
      </w:r>
    </w:p>
    <w:p w14:paraId="52F6453C">
      <w:pPr>
        <w:pStyle w:val="4"/>
        <w:bidi w:val="0"/>
        <w:rPr>
          <w:rFonts w:hint="eastAsia"/>
          <w:lang w:val="en-US" w:eastAsia="en-US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7.</w:t>
      </w: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 xml:space="preserve"> 用户操作与运行说明</w:t>
      </w:r>
    </w:p>
    <w:p w14:paraId="2EFF88F1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7.1 运行环境要求</w:t>
      </w:r>
    </w:p>
    <w:p w14:paraId="2620D2CA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本软件基于 Python 语言开发，运行环境如下：</w:t>
      </w:r>
    </w:p>
    <w:p w14:paraId="71E55225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操作系统：Windows 10 / Windows 11 / Linux（Ubuntu 20.04 及以上）</w:t>
      </w:r>
    </w:p>
    <w:p w14:paraId="56F53623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语言环境：Python 3.8 或更高版本</w:t>
      </w:r>
    </w:p>
    <w:p w14:paraId="01EBC760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依赖库：</w:t>
      </w:r>
    </w:p>
    <w:p w14:paraId="37EC339D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numpy（数据计算）</w:t>
      </w:r>
    </w:p>
    <w:p w14:paraId="09331673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opencv-python（图像读取与处理）</w:t>
      </w:r>
    </w:p>
    <w:p w14:paraId="73134D67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matplotlib（可视化）</w:t>
      </w:r>
    </w:p>
    <w:p w14:paraId="55D173F2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torch（YOLO 模型推理，若使用真实模型）</w:t>
      </w:r>
    </w:p>
    <w:p w14:paraId="33E6B287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硬件要求：</w:t>
      </w:r>
    </w:p>
    <w:p w14:paraId="4598D008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CPU：Intel i5 或以上</w:t>
      </w:r>
    </w:p>
    <w:p w14:paraId="723F7C5E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内存：8GB 或以上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br w:type="textWrapping"/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-（可选）NVIDIA GPU 用于加速检测模型</w:t>
      </w:r>
    </w:p>
    <w:p w14:paraId="3CC6C55C">
      <w:pPr>
        <w:pStyle w:val="5"/>
        <w:bidi w:val="0"/>
        <w:rPr>
          <w:rFonts w:hint="eastAsia" w:ascii="宋体" w:hAnsi="宋体" w:eastAsia="宋体" w:cs="宋体"/>
          <w:sz w:val="28"/>
          <w:szCs w:val="28"/>
          <w:lang w:val="en-US" w:eastAsia="en-US"/>
        </w:rPr>
      </w:pPr>
      <w:r>
        <w:rPr>
          <w:rFonts w:hint="eastAsia" w:ascii="宋体" w:hAnsi="宋体" w:eastAsia="宋体" w:cs="宋体"/>
          <w:sz w:val="28"/>
          <w:szCs w:val="28"/>
          <w:lang w:val="en-US" w:eastAsia="en-US"/>
        </w:rPr>
        <w:t>7.2 安装与运行步骤</w:t>
      </w:r>
    </w:p>
    <w:p w14:paraId="07ADAE2E">
      <w:pPr>
        <w:pStyle w:val="30"/>
        <w:keepNext w:val="0"/>
        <w:keepLines w:val="0"/>
        <w:widowControl/>
        <w:suppressLineNumbers w:val="0"/>
        <w:ind w:left="480" w:hanging="480" w:hangingChars="20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1.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安装 Python 3.8+，并安装依赖：</w:t>
      </w:r>
    </w:p>
    <w:p w14:paraId="42905EDD">
      <w:pPr>
        <w:pStyle w:val="30"/>
        <w:keepNext w:val="0"/>
        <w:keepLines w:val="0"/>
        <w:widowControl/>
        <w:suppressLineNumbers w:val="0"/>
        <w:ind w:left="480" w:hanging="480" w:hangingChars="20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pip install numpy matplotlib opencv-python torch</w:t>
      </w:r>
    </w:p>
    <w:p w14:paraId="20C155D1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2.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下载文件 underground_inspection_robot_yolo.py。</w:t>
      </w:r>
    </w:p>
    <w:p w14:paraId="294431ED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3.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运行程序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：</w:t>
      </w:r>
    </w:p>
    <w:p w14:paraId="5983445A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python underground_inspection_robot_yolo.py</w:t>
      </w:r>
    </w:p>
    <w:p w14:paraId="5B4869DC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4.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程序运行完成后，会自动生成检测与规划结果报告文件：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br w:type="textWrapping"/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simulation_report_yolo.txt。</w:t>
      </w:r>
    </w:p>
    <w:p w14:paraId="447E5E03">
      <w:pPr>
        <w:pStyle w:val="4"/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8. 软件运行环境与依赖</w:t>
      </w:r>
    </w:p>
    <w:p w14:paraId="20AE5A21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操作系统：Windows 1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1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/ Ubuntu 20.04</w:t>
      </w:r>
    </w:p>
    <w:p w14:paraId="292F2652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开发语言：Python 3.8+</w:t>
      </w:r>
    </w:p>
    <w:p w14:paraId="36B5A6AC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开发工具：PyCharm / VSCode / Jupyter Notebook</w:t>
      </w:r>
    </w:p>
    <w:p w14:paraId="0EC3ED66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依赖组件：</w:t>
      </w:r>
    </w:p>
    <w:p w14:paraId="46EBE620">
      <w:pP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bookmarkStart w:id="0" w:name="_GoBack"/>
      <w:bookmarkEnd w:id="0"/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numpy —— 数值计算</w:t>
      </w:r>
    </w:p>
    <w:p w14:paraId="7517E912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atplotlib —— 可视化绘制</w:t>
      </w:r>
    </w:p>
    <w:p w14:paraId="2148DF10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opencv-python —— 图像读取与预处理</w:t>
      </w:r>
    </w:p>
    <w:p w14:paraId="698DA8B5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ultralytics（YOLOv8 推理）或 torch（YOLOv5 推理）</w:t>
      </w:r>
    </w:p>
    <w:p w14:paraId="25FEC3DA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（可选）CUDA + cuDNN —— GPU 推理加速</w:t>
      </w:r>
    </w:p>
    <w:p w14:paraId="42C1C75A">
      <w:pPr>
        <w:pStyle w:val="4"/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zh-CN" w:bidi="ar-SA"/>
        </w:rPr>
        <w:t>9.</w:t>
      </w: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源代码清单</w:t>
      </w:r>
    </w:p>
    <w:p w14:paraId="45C4F175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本软件包含一个主程序文件：</w:t>
      </w:r>
    </w:p>
    <w:p w14:paraId="74816137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1）underground_inspection_robot.py</w:t>
      </w:r>
    </w:p>
    <w:p w14:paraId="4BE1B4B8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系统的核心程序，集成以下功能模块：</w:t>
      </w:r>
    </w:p>
    <w:p w14:paraId="03231712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Gr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idMap：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地下管廊环境建模</w:t>
      </w:r>
    </w:p>
    <w:p w14:paraId="7865A443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Ris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kField / RiskSource：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二维高斯风险场模拟</w:t>
      </w:r>
    </w:p>
    <w:p w14:paraId="3ADB0AAF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RiskAStar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：基于风险的 A* 路径规划</w:t>
      </w:r>
    </w:p>
    <w:p w14:paraId="5656B0E8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SLAMMock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：简化 SLAM 位置估计</w:t>
      </w:r>
    </w:p>
    <w:p w14:paraId="704741C8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VisionSim：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裂缝 / 渗漏 / 异物的检测模拟</w:t>
      </w:r>
    </w:p>
    <w:p w14:paraId="3B48DDC1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Robot：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机器人运动、传感器、日志管理</w:t>
      </w:r>
    </w:p>
    <w:p w14:paraId="39E2135A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Simulator：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调度机器人执行任务</w:t>
      </w:r>
    </w:p>
    <w:p w14:paraId="181CC9C4">
      <w:pPr>
        <w:pStyle w:val="30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·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en-US" w:bidi="ar-SA"/>
        </w:rPr>
        <w:t>Visualizer：Matplotlib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4"/>
          <w:szCs w:val="24"/>
          <w:lang w:val="en-US" w:eastAsia="zh-CN" w:bidi="ar-SA"/>
        </w:rPr>
        <w:t>：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动态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风险场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 xml:space="preserve"> + 路径可视化</w:t>
      </w:r>
    </w:p>
    <w:p w14:paraId="05C4245B">
      <w:pPr>
        <w:pStyle w:val="30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该文件是完整的软件运行入口，执行方式：</w:t>
      </w:r>
    </w:p>
    <w:p w14:paraId="455D4D55">
      <w:pPr>
        <w:pStyle w:val="30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python underground_inspection_robot.py</w:t>
      </w:r>
    </w:p>
    <w:p w14:paraId="34DA38BB">
      <w:pPr>
        <w:pStyle w:val="30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</w:p>
    <w:p w14:paraId="5E3FF8CD">
      <w:pPr>
        <w:pStyle w:val="30"/>
        <w:keepNext w:val="0"/>
        <w:keepLines w:val="0"/>
        <w:widowControl/>
        <w:suppressLineNumbers w:val="0"/>
      </w:pPr>
      <w:r>
        <w:rPr>
          <w:rStyle w:val="141"/>
          <w:rFonts w:hint="eastAsia" w:ascii="黑体" w:hAnsi="黑体" w:eastAsia="黑体" w:cs="黑体"/>
          <w:sz w:val="32"/>
          <w:szCs w:val="32"/>
          <w:lang w:val="en-US" w:eastAsia="zh-CN"/>
        </w:rPr>
        <w:t>10.</w:t>
      </w:r>
      <w:r>
        <w:rPr>
          <w:rStyle w:val="141"/>
          <w:rFonts w:hint="eastAsia" w:ascii="黑体" w:hAnsi="黑体" w:eastAsia="黑体" w:cs="黑体"/>
          <w:sz w:val="32"/>
          <w:szCs w:val="32"/>
          <w:lang w:val="en-US" w:eastAsia="en-US"/>
        </w:rPr>
        <w:t>测试截图与报告</w:t>
      </w:r>
      <w:r>
        <w:drawing>
          <wp:inline distT="0" distB="0" distL="114300" distR="114300">
            <wp:extent cx="4681855" cy="4406900"/>
            <wp:effectExtent l="0" t="0" r="4445" b="0"/>
            <wp:docPr id="5" name="图片 5" descr="risk_heatmap_j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risk_heatmap_je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A284"/>
    <w:p w14:paraId="6302AA68">
      <w:pPr>
        <w:rPr>
          <w:rFonts w:hint="eastAsia" w:eastAsia="宋体"/>
          <w:lang w:eastAsia="zh-CN"/>
        </w:rPr>
      </w:pPr>
    </w:p>
    <w:p w14:paraId="4ECE27F8">
      <w:pPr>
        <w:keepNext w:val="0"/>
        <w:keepLines w:val="0"/>
        <w:widowControl/>
        <w:suppressLineNumbers w:val="0"/>
        <w:jc w:val="left"/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170805" cy="5111115"/>
            <wp:effectExtent l="0" t="0" r="10795" b="6985"/>
            <wp:docPr id="7" name="图片 7" descr="path_planning_heatmap_je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path_planning_heatmap_jet 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657600"/>
            <wp:effectExtent l="0" t="0" r="0" b="0"/>
            <wp:docPr id="15" name="图片 15" descr="ChatGPT Image 2025年11月28日 19_01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hatGPT Image 2025年11月28日 19_01_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E95C">
      <w:pPr>
        <w:rPr>
          <w:rFonts w:hint="eastAsia" w:eastAsia="宋体"/>
          <w:lang w:eastAsia="zh-CN"/>
        </w:rPr>
      </w:pPr>
    </w:p>
    <w:p w14:paraId="5DB12A6B">
      <w:pPr>
        <w:rPr>
          <w:rFonts w:hint="eastAsia" w:eastAsia="宋体"/>
          <w:lang w:eastAsia="zh-CN"/>
        </w:rPr>
      </w:pPr>
    </w:p>
    <w:p w14:paraId="653B9758">
      <w:pPr>
        <w:rPr>
          <w:rFonts w:hint="eastAsia" w:eastAsia="宋体"/>
          <w:lang w:eastAsia="zh-CN"/>
        </w:rPr>
      </w:pPr>
    </w:p>
    <w:p w14:paraId="333A724C">
      <w:pPr>
        <w:pStyle w:val="4"/>
        <w:numPr>
          <w:ilvl w:val="0"/>
          <w:numId w:val="0"/>
        </w:numP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</w:pPr>
      <w:r>
        <w:rPr>
          <w:rFonts w:hint="eastAsia" w:ascii="黑体" w:hAnsi="黑体" w:eastAsia="黑体" w:cs="黑体"/>
          <w:b/>
          <w:bCs/>
          <w:color w:val="376092" w:themeColor="accent1" w:themeShade="BF"/>
          <w:sz w:val="32"/>
          <w:szCs w:val="32"/>
          <w:lang w:val="en-US" w:eastAsia="en-US" w:bidi="ar-SA"/>
        </w:rPr>
        <w:t>11. 版权声明</w:t>
      </w:r>
    </w:p>
    <w:p w14:paraId="6A2CECCA">
      <w:pPr>
        <w:ind w:firstLine="480" w:firstLineChars="200"/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 xml:space="preserve">本软件由河北工业大学 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地下管廊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en-US" w:bidi="ar-SA"/>
        </w:rPr>
        <w:t>团队开发，具有完整知识产权。未经授权，不得商用或传播。</w:t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13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7BD1833"/>
    <w:rsid w:val="0BDA11FD"/>
    <w:rsid w:val="1F9A0F77"/>
    <w:rsid w:val="29055E58"/>
    <w:rsid w:val="2A852239"/>
    <w:rsid w:val="31305298"/>
    <w:rsid w:val="3A93212C"/>
    <w:rsid w:val="3F520ACF"/>
    <w:rsid w:val="462431C5"/>
    <w:rsid w:val="4A225C6E"/>
    <w:rsid w:val="54D138A5"/>
    <w:rsid w:val="560E52F8"/>
    <w:rsid w:val="571526B6"/>
    <w:rsid w:val="6953491C"/>
    <w:rsid w:val="6EDF32ED"/>
    <w:rsid w:val="79556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qFormat="1"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qFormat="1"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qFormat="1"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qFormat="1"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qFormat="1"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qFormat="1"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qFormat="1"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qFormat="1"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3">
    <w:name w:val="heading 1"/>
    <w:basedOn w:val="1"/>
    <w:next w:val="1"/>
    <w:link w:val="140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4">
    <w:name w:val="heading 2"/>
    <w:basedOn w:val="1"/>
    <w:next w:val="1"/>
    <w:link w:val="141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5">
    <w:name w:val="heading 3"/>
    <w:basedOn w:val="1"/>
    <w:next w:val="1"/>
    <w:link w:val="142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4"/>
    <w:basedOn w:val="1"/>
    <w:next w:val="1"/>
    <w:link w:val="152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7">
    <w:name w:val="heading 5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8">
    <w:name w:val="heading 6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9">
    <w:name w:val="heading 7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8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1">
    <w:name w:val="heading 9"/>
    <w:basedOn w:val="1"/>
    <w:next w:val="1"/>
    <w:link w:val="157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33">
    <w:name w:val="Default Paragraph Font"/>
    <w:semiHidden/>
    <w:unhideWhenUsed/>
    <w:uiPriority w:val="1"/>
  </w:style>
  <w:style w:type="table" w:default="1" w:styleId="3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149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2">
    <w:name w:val="List 3"/>
    <w:basedOn w:val="1"/>
    <w:unhideWhenUsed/>
    <w:uiPriority w:val="99"/>
    <w:pPr>
      <w:ind w:left="1080" w:hanging="360"/>
      <w:contextualSpacing/>
    </w:pPr>
  </w:style>
  <w:style w:type="paragraph" w:styleId="13">
    <w:name w:val="List Number 2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14">
    <w:name w:val="List Number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15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6">
    <w:name w:val="List Bullet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17">
    <w:name w:val="Body Text 3"/>
    <w:basedOn w:val="1"/>
    <w:link w:val="148"/>
    <w:unhideWhenUsed/>
    <w:uiPriority w:val="99"/>
    <w:pPr>
      <w:spacing w:after="120"/>
    </w:pPr>
    <w:rPr>
      <w:sz w:val="16"/>
      <w:szCs w:val="16"/>
    </w:rPr>
  </w:style>
  <w:style w:type="paragraph" w:styleId="18">
    <w:name w:val="List Bullet 3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19">
    <w:name w:val="Body Text"/>
    <w:basedOn w:val="1"/>
    <w:link w:val="146"/>
    <w:unhideWhenUsed/>
    <w:uiPriority w:val="99"/>
    <w:pPr>
      <w:spacing w:after="120"/>
    </w:pPr>
  </w:style>
  <w:style w:type="paragraph" w:styleId="20">
    <w:name w:val="List Number 3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21">
    <w:name w:val="List 2"/>
    <w:basedOn w:val="1"/>
    <w:unhideWhenUsed/>
    <w:uiPriority w:val="99"/>
    <w:pPr>
      <w:ind w:left="720" w:hanging="360"/>
      <w:contextualSpacing/>
    </w:pPr>
  </w:style>
  <w:style w:type="paragraph" w:styleId="22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3">
    <w:name w:val="List Bullet 2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24">
    <w:name w:val="footer"/>
    <w:basedOn w:val="1"/>
    <w:link w:val="13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5">
    <w:name w:val="header"/>
    <w:basedOn w:val="1"/>
    <w:link w:val="137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Subtitle"/>
    <w:basedOn w:val="1"/>
    <w:next w:val="1"/>
    <w:link w:val="144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7">
    <w:name w:val="List"/>
    <w:basedOn w:val="1"/>
    <w:unhideWhenUsed/>
    <w:uiPriority w:val="99"/>
    <w:pPr>
      <w:ind w:left="360" w:hanging="360"/>
      <w:contextualSpacing/>
    </w:pPr>
  </w:style>
  <w:style w:type="paragraph" w:styleId="28">
    <w:name w:val="Body Text 2"/>
    <w:basedOn w:val="1"/>
    <w:link w:val="147"/>
    <w:unhideWhenUsed/>
    <w:uiPriority w:val="99"/>
    <w:pPr>
      <w:spacing w:after="120" w:line="480" w:lineRule="auto"/>
    </w:pPr>
  </w:style>
  <w:style w:type="paragraph" w:styleId="29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30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31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2">
    <w:name w:val="Title"/>
    <w:basedOn w:val="1"/>
    <w:next w:val="1"/>
    <w:link w:val="143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4">
    <w:name w:val="Table Grid"/>
    <w:basedOn w:val="33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5">
    <w:name w:val="Light Shading"/>
    <w:basedOn w:val="33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6">
    <w:name w:val="Light Shading Accent 1"/>
    <w:basedOn w:val="33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7">
    <w:name w:val="Light Shading Accent 2"/>
    <w:basedOn w:val="33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38">
    <w:name w:val="Light Shading Accent 3"/>
    <w:basedOn w:val="33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39">
    <w:name w:val="Light Shading Accent 4"/>
    <w:basedOn w:val="33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0">
    <w:name w:val="Light Shading Accent 5"/>
    <w:basedOn w:val="33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1">
    <w:name w:val="Light Shading Accent 6"/>
    <w:basedOn w:val="33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2">
    <w:name w:val="Light List"/>
    <w:basedOn w:val="33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3">
    <w:name w:val="Light List Accent 1"/>
    <w:basedOn w:val="33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4">
    <w:name w:val="Light List Accent 2"/>
    <w:basedOn w:val="33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5">
    <w:name w:val="Light List Accent 3"/>
    <w:basedOn w:val="33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6">
    <w:name w:val="Light List Accent 4"/>
    <w:basedOn w:val="33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7">
    <w:name w:val="Light List Accent 5"/>
    <w:basedOn w:val="33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48">
    <w:name w:val="Light List Accent 6"/>
    <w:basedOn w:val="33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49">
    <w:name w:val="Light Grid"/>
    <w:basedOn w:val="33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0">
    <w:name w:val="Light Grid Accent 1"/>
    <w:basedOn w:val="33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1">
    <w:name w:val="Light Grid Accent 2"/>
    <w:basedOn w:val="33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2">
    <w:name w:val="Light Grid Accent 3"/>
    <w:basedOn w:val="33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3">
    <w:name w:val="Light Grid Accent 4"/>
    <w:basedOn w:val="33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4">
    <w:name w:val="Light Grid Accent 5"/>
    <w:basedOn w:val="33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5">
    <w:name w:val="Light Grid Accent 6"/>
    <w:basedOn w:val="33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6">
    <w:name w:val="Medium Shading 1"/>
    <w:basedOn w:val="33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7">
    <w:name w:val="Medium Shading 1 Accent 1"/>
    <w:basedOn w:val="33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8">
    <w:name w:val="Medium Shading 1 Accent 2"/>
    <w:basedOn w:val="33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3"/>
    <w:basedOn w:val="33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4"/>
    <w:basedOn w:val="33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5"/>
    <w:basedOn w:val="33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6"/>
    <w:basedOn w:val="33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2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4">
    <w:name w:val="Medium Shading 2 Accent 1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5">
    <w:name w:val="Medium Shading 2 Accent 2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3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4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5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6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List 1"/>
    <w:basedOn w:val="33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1">
    <w:name w:val="Medium List 1 Accent 1"/>
    <w:basedOn w:val="33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2">
    <w:name w:val="Medium List 1 Accent 2"/>
    <w:basedOn w:val="33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3">
    <w:name w:val="Medium List 1 Accent 3"/>
    <w:basedOn w:val="33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4">
    <w:name w:val="Medium List 1 Accent 4"/>
    <w:basedOn w:val="33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5">
    <w:name w:val="Medium List 1 Accent 5"/>
    <w:basedOn w:val="33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6">
    <w:name w:val="Medium List 1 Accent 6"/>
    <w:basedOn w:val="33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7">
    <w:name w:val="Medium List 2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8">
    <w:name w:val="Medium List 2 Accent 1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9">
    <w:name w:val="Medium List 2 Accent 2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3"/>
    <w:basedOn w:val="33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4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5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6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Grid 1"/>
    <w:basedOn w:val="33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5">
    <w:name w:val="Medium Grid 1 Accent 1"/>
    <w:basedOn w:val="33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6">
    <w:name w:val="Medium Grid 1 Accent 2"/>
    <w:basedOn w:val="33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7">
    <w:name w:val="Medium Grid 1 Accent 3"/>
    <w:basedOn w:val="33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88">
    <w:name w:val="Medium Grid 1 Accent 4"/>
    <w:basedOn w:val="33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89">
    <w:name w:val="Medium Grid 1 Accent 5"/>
    <w:basedOn w:val="33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0">
    <w:name w:val="Medium Grid 1 Accent 6"/>
    <w:basedOn w:val="33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1">
    <w:name w:val="Medium Grid 2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2">
    <w:name w:val="Medium Grid 2 Accent 1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3">
    <w:name w:val="Medium Grid 2 Accent 2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3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4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5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6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3"/>
    <w:basedOn w:val="33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99">
    <w:name w:val="Medium Grid 3 Accent 1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0">
    <w:name w:val="Medium Grid 3 Accent 2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1">
    <w:name w:val="Medium Grid 3 Accent 3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2">
    <w:name w:val="Medium Grid 3 Accent 4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3">
    <w:name w:val="Medium Grid 3 Accent 5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4">
    <w:name w:val="Medium Grid 3 Accent 6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5">
    <w:name w:val="Dark List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6">
    <w:name w:val="Dark List Accent 1"/>
    <w:basedOn w:val="33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7">
    <w:name w:val="Dark List Accent 2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08">
    <w:name w:val="Dark List Accent 3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09">
    <w:name w:val="Dark List Accent 4"/>
    <w:basedOn w:val="33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0">
    <w:name w:val="Dark List Accent 5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1">
    <w:name w:val="Dark List Accent 6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2">
    <w:name w:val="Colorful Shading"/>
    <w:basedOn w:val="33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3">
    <w:name w:val="Colorful Shading Accent 1"/>
    <w:basedOn w:val="33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4">
    <w:name w:val="Colorful Shading Accent 2"/>
    <w:basedOn w:val="33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5">
    <w:name w:val="Colorful Shading Accent 3"/>
    <w:basedOn w:val="33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6">
    <w:name w:val="Colorful Shading Accent 4"/>
    <w:basedOn w:val="33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5"/>
    <w:basedOn w:val="33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6"/>
    <w:basedOn w:val="33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List"/>
    <w:basedOn w:val="33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0">
    <w:name w:val="Colorful List Accent 1"/>
    <w:basedOn w:val="33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1">
    <w:name w:val="Colorful List Accent 2"/>
    <w:basedOn w:val="33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2">
    <w:name w:val="Colorful List Accent 3"/>
    <w:basedOn w:val="33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3">
    <w:name w:val="Colorful List Accent 4"/>
    <w:basedOn w:val="33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4">
    <w:name w:val="Colorful List Accent 5"/>
    <w:basedOn w:val="33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5">
    <w:name w:val="Colorful List Accent 6"/>
    <w:basedOn w:val="33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6">
    <w:name w:val="Colorful Grid"/>
    <w:basedOn w:val="33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7">
    <w:name w:val="Colorful Grid Accent 1"/>
    <w:basedOn w:val="33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28">
    <w:name w:val="Colorful Grid Accent 2"/>
    <w:basedOn w:val="33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29">
    <w:name w:val="Colorful Grid Accent 3"/>
    <w:basedOn w:val="33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0">
    <w:name w:val="Colorful Grid Accent 4"/>
    <w:basedOn w:val="33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1">
    <w:name w:val="Colorful Grid Accent 5"/>
    <w:basedOn w:val="33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2">
    <w:name w:val="Colorful Grid Accent 6"/>
    <w:basedOn w:val="33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134">
    <w:name w:val="Strong"/>
    <w:basedOn w:val="133"/>
    <w:qFormat/>
    <w:uiPriority w:val="22"/>
    <w:rPr>
      <w:b/>
      <w:bCs/>
    </w:rPr>
  </w:style>
  <w:style w:type="character" w:styleId="135">
    <w:name w:val="Emphasis"/>
    <w:basedOn w:val="133"/>
    <w:qFormat/>
    <w:uiPriority w:val="20"/>
    <w:rPr>
      <w:i/>
      <w:iCs/>
    </w:rPr>
  </w:style>
  <w:style w:type="character" w:styleId="136">
    <w:name w:val="HTML Code"/>
    <w:basedOn w:val="133"/>
    <w:semiHidden/>
    <w:unhideWhenUsed/>
    <w:uiPriority w:val="99"/>
    <w:rPr>
      <w:rFonts w:ascii="Courier New" w:hAnsi="Courier New"/>
      <w:sz w:val="20"/>
    </w:rPr>
  </w:style>
  <w:style w:type="character" w:customStyle="1" w:styleId="137">
    <w:name w:val="Header Char"/>
    <w:basedOn w:val="133"/>
    <w:link w:val="25"/>
    <w:uiPriority w:val="99"/>
  </w:style>
  <w:style w:type="character" w:customStyle="1" w:styleId="138">
    <w:name w:val="Footer Char"/>
    <w:basedOn w:val="133"/>
    <w:link w:val="24"/>
    <w:uiPriority w:val="99"/>
  </w:style>
  <w:style w:type="paragraph" w:styleId="139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40">
    <w:name w:val="Heading 1 Char"/>
    <w:basedOn w:val="133"/>
    <w:link w:val="3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1">
    <w:name w:val="Heading 2 Char"/>
    <w:basedOn w:val="133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2">
    <w:name w:val="Heading 3 Char"/>
    <w:basedOn w:val="133"/>
    <w:link w:val="5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3">
    <w:name w:val="Title Char"/>
    <w:basedOn w:val="133"/>
    <w:link w:val="32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4">
    <w:name w:val="Subtitle Char"/>
    <w:basedOn w:val="133"/>
    <w:link w:val="26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5">
    <w:name w:val="List Paragraph"/>
    <w:basedOn w:val="1"/>
    <w:qFormat/>
    <w:uiPriority w:val="34"/>
    <w:pPr>
      <w:ind w:left="720"/>
      <w:contextualSpacing/>
    </w:pPr>
  </w:style>
  <w:style w:type="character" w:customStyle="1" w:styleId="146">
    <w:name w:val="Body Text Char"/>
    <w:basedOn w:val="133"/>
    <w:link w:val="19"/>
    <w:uiPriority w:val="99"/>
  </w:style>
  <w:style w:type="character" w:customStyle="1" w:styleId="147">
    <w:name w:val="Body Text 2 Char"/>
    <w:basedOn w:val="133"/>
    <w:link w:val="28"/>
    <w:uiPriority w:val="99"/>
  </w:style>
  <w:style w:type="character" w:customStyle="1" w:styleId="148">
    <w:name w:val="Body Text 3 Char"/>
    <w:basedOn w:val="133"/>
    <w:link w:val="17"/>
    <w:uiPriority w:val="99"/>
    <w:rPr>
      <w:sz w:val="16"/>
      <w:szCs w:val="16"/>
    </w:rPr>
  </w:style>
  <w:style w:type="character" w:customStyle="1" w:styleId="149">
    <w:name w:val="Macro Text Char"/>
    <w:basedOn w:val="133"/>
    <w:link w:val="2"/>
    <w:qFormat/>
    <w:uiPriority w:val="99"/>
    <w:rPr>
      <w:rFonts w:ascii="Courier" w:hAnsi="Courier"/>
      <w:sz w:val="20"/>
      <w:szCs w:val="20"/>
    </w:rPr>
  </w:style>
  <w:style w:type="paragraph" w:styleId="150">
    <w:name w:val="Quote"/>
    <w:basedOn w:val="1"/>
    <w:next w:val="1"/>
    <w:link w:val="151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Quote Char"/>
    <w:basedOn w:val="133"/>
    <w:link w:val="150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2">
    <w:name w:val="Heading 4 Char"/>
    <w:basedOn w:val="133"/>
    <w:link w:val="6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3">
    <w:name w:val="Heading 5 Char"/>
    <w:basedOn w:val="133"/>
    <w:link w:val="7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4">
    <w:name w:val="Heading 6 Char"/>
    <w:basedOn w:val="133"/>
    <w:link w:val="8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5">
    <w:name w:val="Heading 7 Char"/>
    <w:basedOn w:val="133"/>
    <w:link w:val="9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6">
    <w:name w:val="Heading 8 Char"/>
    <w:basedOn w:val="133"/>
    <w:link w:val="10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7">
    <w:name w:val="Heading 9 Char"/>
    <w:basedOn w:val="133"/>
    <w:link w:val="11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8">
    <w:name w:val="Intense Quote"/>
    <w:basedOn w:val="1"/>
    <w:next w:val="1"/>
    <w:link w:val="159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Intense Quote Char"/>
    <w:basedOn w:val="133"/>
    <w:link w:val="158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Emphasis"/>
    <w:basedOn w:val="133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1">
    <w:name w:val="Intense Emphasis"/>
    <w:basedOn w:val="133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2">
    <w:name w:val="Subtle Reference"/>
    <w:basedOn w:val="133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3">
    <w:name w:val="Intense Reference"/>
    <w:basedOn w:val="133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4">
    <w:name w:val="Book Title"/>
    <w:basedOn w:val="133"/>
    <w:qFormat/>
    <w:uiPriority w:val="33"/>
    <w:rPr>
      <w:b/>
      <w:bCs/>
      <w:smallCaps/>
      <w:spacing w:val="5"/>
    </w:rPr>
  </w:style>
  <w:style w:type="paragraph" w:customStyle="1" w:styleId="165">
    <w:name w:val="TOC Heading"/>
    <w:basedOn w:val="3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2.wmf"/><Relationship Id="rId7" Type="http://schemas.openxmlformats.org/officeDocument/2006/relationships/oleObject" Target="embeddings/oleObject1.bin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numbering" Target="numbering.xml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2001</Words>
  <Characters>3629</Characters>
  <Lines>0</Lines>
  <Paragraphs>0</Paragraphs>
  <TotalTime>190</TotalTime>
  <ScaleCrop>false</ScaleCrop>
  <LinksUpToDate>false</LinksUpToDate>
  <CharactersWithSpaces>3862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程渤栋</cp:lastModifiedBy>
  <dcterms:modified xsi:type="dcterms:W3CDTF">2025-11-28T13:48:05Z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eyJoZGlkIjoiMDNmMTMwZmEyZjlmOGRlNTIzMDA0OWFjNmVkMjk5NzYiLCJ1c2VySWQiOiIxNzMwMjEyMTk3In0=</vt:lpwstr>
  </property>
  <property fmtid="{D5CDD505-2E9C-101B-9397-08002B2CF9AE}" pid="3" name="KSOProductBuildVer">
    <vt:lpwstr>2052-12.1.0.23542</vt:lpwstr>
  </property>
  <property fmtid="{D5CDD505-2E9C-101B-9397-08002B2CF9AE}" pid="4" name="ICV">
    <vt:lpwstr>D53BD9BD5E5F4502A8288AE79BFA44D9_12</vt:lpwstr>
  </property>
</Properties>
</file>